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EE5618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9C5B04" w:rsidRDefault="00432BBF" w:rsidP="000E31F4">
      <w:pPr>
        <w:suppressAutoHyphens/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6848A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2E3A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2E3A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Calculista de Subsidios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2E3A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2E3A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2E3A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E3A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449B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625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02B2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2E3A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 Subsidios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6848A2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8"/>
        </w:rPr>
      </w:pPr>
    </w:p>
    <w:p w:rsidR="00540ED7" w:rsidRDefault="002E3A93" w:rsidP="00B40513">
      <w:pPr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71302">
        <w:rPr>
          <w:rFonts w:ascii="Bookman Old Style" w:hAnsi="Bookman Old Style" w:cs="Arial"/>
          <w:i w:val="0"/>
          <w:iCs/>
          <w:spacing w:val="-3"/>
          <w:sz w:val="20"/>
        </w:rPr>
        <w:t>Colaborar con el desarrollo de las actividades administrativas u operativas que se llevan a cabo en la Sección; además, revisar y efectuar cálculos de subsidios, para el pago de certificados de incapacidad temporal, solicitadas por los usuarios, a fin de dar cumplimiento a los objetivos y metas establecidas del área.</w:t>
      </w:r>
    </w:p>
    <w:p w:rsidR="00432BBF" w:rsidRPr="006848A2" w:rsidRDefault="00432BBF" w:rsidP="00E21CFE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9C5B04" w:rsidRDefault="00540ED7" w:rsidP="00540ED7">
      <w:pPr>
        <w:rPr>
          <w:i w:val="0"/>
          <w:sz w:val="16"/>
        </w:rPr>
      </w:pPr>
    </w:p>
    <w:p w:rsidR="002E3A93" w:rsidRPr="00771302" w:rsidRDefault="002E3A93" w:rsidP="007B35A6">
      <w:pPr>
        <w:pStyle w:val="Textoindependiente"/>
        <w:numPr>
          <w:ilvl w:val="0"/>
          <w:numId w:val="33"/>
        </w:numPr>
        <w:tabs>
          <w:tab w:val="clear" w:pos="227"/>
          <w:tab w:val="num" w:pos="1362"/>
        </w:tabs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771302">
        <w:rPr>
          <w:rFonts w:ascii="Bookman Old Style" w:hAnsi="Bookman Old Style"/>
          <w:sz w:val="20"/>
        </w:rPr>
        <w:t xml:space="preserve">Revisar y analizar el certificado de incapacidad temporal, considerando la </w:t>
      </w:r>
      <w:r w:rsidR="0079190B">
        <w:rPr>
          <w:rFonts w:ascii="Bookman Old Style" w:hAnsi="Bookman Old Style"/>
          <w:sz w:val="20"/>
        </w:rPr>
        <w:t>L</w:t>
      </w:r>
      <w:r w:rsidRPr="00771302">
        <w:rPr>
          <w:rFonts w:ascii="Bookman Old Style" w:hAnsi="Bookman Old Style"/>
          <w:sz w:val="20"/>
        </w:rPr>
        <w:t xml:space="preserve">ey y </w:t>
      </w:r>
      <w:r w:rsidR="0079190B">
        <w:rPr>
          <w:rFonts w:ascii="Bookman Old Style" w:hAnsi="Bookman Old Style"/>
          <w:sz w:val="20"/>
        </w:rPr>
        <w:t>R</w:t>
      </w:r>
      <w:r w:rsidRPr="00771302">
        <w:rPr>
          <w:rFonts w:ascii="Bookman Old Style" w:hAnsi="Bookman Old Style"/>
          <w:sz w:val="20"/>
        </w:rPr>
        <w:t xml:space="preserve">eglamento del ISSS, Código de Trabajo y normas establecidas, a fin de verificar que el documento cumpla con lo estipulado en éstas. </w:t>
      </w:r>
    </w:p>
    <w:p w:rsidR="002E3A93" w:rsidRPr="009C5B04" w:rsidRDefault="002E3A93" w:rsidP="007B35A6">
      <w:pPr>
        <w:pStyle w:val="Textoindependiente"/>
        <w:suppressAutoHyphens/>
        <w:ind w:left="227" w:right="215"/>
        <w:jc w:val="both"/>
        <w:rPr>
          <w:rFonts w:ascii="Bookman Old Style" w:hAnsi="Bookman Old Style"/>
        </w:rPr>
      </w:pPr>
    </w:p>
    <w:p w:rsidR="002E3A93" w:rsidRPr="00771302" w:rsidRDefault="002E3A93" w:rsidP="007B35A6">
      <w:pPr>
        <w:pStyle w:val="Textoindependiente"/>
        <w:numPr>
          <w:ilvl w:val="0"/>
          <w:numId w:val="33"/>
        </w:numPr>
        <w:tabs>
          <w:tab w:val="clear" w:pos="227"/>
          <w:tab w:val="num" w:pos="1135"/>
        </w:tabs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771302">
        <w:rPr>
          <w:rFonts w:ascii="Bookman Old Style" w:hAnsi="Bookman Old Style"/>
          <w:sz w:val="20"/>
        </w:rPr>
        <w:t>Verificar en el sistema de subsidios</w:t>
      </w:r>
      <w:r w:rsidR="00594678">
        <w:rPr>
          <w:rFonts w:ascii="Bookman Old Style" w:hAnsi="Bookman Old Style"/>
          <w:sz w:val="20"/>
        </w:rPr>
        <w:t>,</w:t>
      </w:r>
      <w:r w:rsidRPr="00771302">
        <w:rPr>
          <w:rFonts w:ascii="Bookman Old Style" w:hAnsi="Bookman Old Style"/>
          <w:sz w:val="20"/>
        </w:rPr>
        <w:t xml:space="preserve"> el registro de firmas de médicos autorizados por el ISSS, para extender incapacidades a los derechohabientes, para el control de los mismos.</w:t>
      </w:r>
    </w:p>
    <w:p w:rsidR="00432BBF" w:rsidRDefault="00432BBF" w:rsidP="007B35A6">
      <w:pPr>
        <w:suppressAutoHyphens/>
        <w:ind w:left="227"/>
        <w:rPr>
          <w:rFonts w:ascii="Bookman Old Style" w:hAnsi="Bookman Old Style" w:cs="Arial"/>
          <w:i w:val="0"/>
          <w:iCs/>
          <w:sz w:val="14"/>
        </w:rPr>
      </w:pPr>
    </w:p>
    <w:p w:rsidR="002E3A93" w:rsidRPr="00771302" w:rsidRDefault="002E3A93" w:rsidP="007B35A6">
      <w:pPr>
        <w:pStyle w:val="Textoindependiente"/>
        <w:numPr>
          <w:ilvl w:val="0"/>
          <w:numId w:val="33"/>
        </w:numPr>
        <w:tabs>
          <w:tab w:val="clear" w:pos="227"/>
          <w:tab w:val="num" w:pos="1135"/>
        </w:tabs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771302">
        <w:rPr>
          <w:rFonts w:ascii="Bookman Old Style" w:hAnsi="Bookman Old Style"/>
          <w:sz w:val="20"/>
        </w:rPr>
        <w:t>Analizar informes de inspección y los documentos que amparan los certificados de incapacidad temporal, para el establecimiento del derecho, acorde a los procedimientos establecidos.</w:t>
      </w:r>
    </w:p>
    <w:p w:rsidR="002E3A93" w:rsidRPr="0079190B" w:rsidRDefault="002E3A93" w:rsidP="007B35A6">
      <w:pPr>
        <w:pStyle w:val="Textoindependiente"/>
        <w:suppressAutoHyphens/>
        <w:ind w:left="227" w:right="215"/>
        <w:jc w:val="both"/>
        <w:rPr>
          <w:rFonts w:ascii="Bookman Old Style" w:hAnsi="Bookman Old Style"/>
        </w:rPr>
      </w:pPr>
    </w:p>
    <w:p w:rsidR="002E3A93" w:rsidRPr="00771302" w:rsidRDefault="002E3A93" w:rsidP="007B35A6">
      <w:pPr>
        <w:pStyle w:val="Textoindependiente"/>
        <w:numPr>
          <w:ilvl w:val="0"/>
          <w:numId w:val="33"/>
        </w:numPr>
        <w:tabs>
          <w:tab w:val="clear" w:pos="227"/>
          <w:tab w:val="num" w:pos="1135"/>
        </w:tabs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771302">
        <w:rPr>
          <w:rFonts w:ascii="Bookman Old Style" w:hAnsi="Bookman Old Style"/>
          <w:sz w:val="20"/>
        </w:rPr>
        <w:t xml:space="preserve">Verificar y analizar las cotizaciones </w:t>
      </w:r>
      <w:r w:rsidR="00594678">
        <w:rPr>
          <w:rFonts w:ascii="Bookman Old Style" w:hAnsi="Bookman Old Style"/>
          <w:sz w:val="20"/>
        </w:rPr>
        <w:t>genera</w:t>
      </w:r>
      <w:r w:rsidRPr="00771302">
        <w:rPr>
          <w:rFonts w:ascii="Bookman Old Style" w:hAnsi="Bookman Old Style"/>
          <w:sz w:val="20"/>
        </w:rPr>
        <w:t>das por e</w:t>
      </w:r>
      <w:r w:rsidR="0079190B">
        <w:rPr>
          <w:rFonts w:ascii="Bookman Old Style" w:hAnsi="Bookman Old Style"/>
          <w:sz w:val="20"/>
        </w:rPr>
        <w:t xml:space="preserve">l sistema, para la realización </w:t>
      </w:r>
      <w:r w:rsidRPr="00771302">
        <w:rPr>
          <w:rFonts w:ascii="Bookman Old Style" w:hAnsi="Bookman Old Style"/>
          <w:sz w:val="20"/>
        </w:rPr>
        <w:t>del cálculo del pago de subsidios.</w:t>
      </w:r>
    </w:p>
    <w:p w:rsidR="002E3A93" w:rsidRPr="0079190B" w:rsidRDefault="002E3A93" w:rsidP="007B35A6">
      <w:pPr>
        <w:pStyle w:val="Textoindependiente"/>
        <w:suppressAutoHyphens/>
        <w:ind w:left="227" w:right="215"/>
        <w:jc w:val="both"/>
        <w:rPr>
          <w:rFonts w:ascii="Bookman Old Style" w:hAnsi="Bookman Old Style"/>
        </w:rPr>
      </w:pPr>
    </w:p>
    <w:p w:rsidR="002E3A93" w:rsidRPr="00771302" w:rsidRDefault="002E3A93" w:rsidP="007B35A6">
      <w:pPr>
        <w:pStyle w:val="Textoindependiente"/>
        <w:numPr>
          <w:ilvl w:val="0"/>
          <w:numId w:val="33"/>
        </w:numPr>
        <w:tabs>
          <w:tab w:val="clear" w:pos="227"/>
          <w:tab w:val="num" w:pos="1362"/>
        </w:tabs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771302">
        <w:rPr>
          <w:rFonts w:ascii="Bookman Old Style" w:hAnsi="Bookman Old Style"/>
          <w:sz w:val="20"/>
        </w:rPr>
        <w:t xml:space="preserve">Ingresar al sistema de subsidios los datos del usuario (diagnóstico, nombre y número de junta de vigilancia del médico tratante, actividad económica de la empresa, fecha de inicio de la incapacidad, etc.), para complementar toda la información y mantener actualizado el sistema. </w:t>
      </w:r>
    </w:p>
    <w:p w:rsidR="002E3A93" w:rsidRPr="009C5B04" w:rsidRDefault="002E3A93" w:rsidP="007B35A6">
      <w:pPr>
        <w:pStyle w:val="Textoindependiente"/>
        <w:suppressAutoHyphens/>
        <w:ind w:left="227" w:right="215"/>
        <w:jc w:val="both"/>
        <w:rPr>
          <w:rFonts w:ascii="Bookman Old Style" w:hAnsi="Bookman Old Style"/>
        </w:rPr>
      </w:pPr>
    </w:p>
    <w:p w:rsidR="002E3A93" w:rsidRPr="00771302" w:rsidRDefault="009C5B04" w:rsidP="007B35A6">
      <w:pPr>
        <w:pStyle w:val="Textoindependiente"/>
        <w:numPr>
          <w:ilvl w:val="0"/>
          <w:numId w:val="33"/>
        </w:numPr>
        <w:tabs>
          <w:tab w:val="clear" w:pos="227"/>
          <w:tab w:val="num" w:pos="1362"/>
        </w:tabs>
        <w:suppressAutoHyphens/>
        <w:ind w:left="454" w:right="215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Verificar los datos</w:t>
      </w:r>
      <w:r w:rsidR="002E3A93" w:rsidRPr="00771302">
        <w:rPr>
          <w:rFonts w:ascii="Bookman Old Style" w:hAnsi="Bookman Old Style"/>
          <w:sz w:val="20"/>
        </w:rPr>
        <w:t xml:space="preserve"> ingresados al sistema de subsidios para realizar el cálculo, con el objetivo de detectar inconsistencias o err</w:t>
      </w:r>
      <w:r>
        <w:rPr>
          <w:rFonts w:ascii="Bookman Old Style" w:hAnsi="Bookman Old Style"/>
          <w:sz w:val="20"/>
        </w:rPr>
        <w:t>ores y evitar pagos indebidos.</w:t>
      </w:r>
    </w:p>
    <w:p w:rsidR="002E3A93" w:rsidRPr="009C5B04" w:rsidRDefault="002E3A93" w:rsidP="007B35A6">
      <w:pPr>
        <w:pStyle w:val="Textoindependiente"/>
        <w:suppressAutoHyphens/>
        <w:ind w:left="227" w:right="215"/>
        <w:jc w:val="both"/>
        <w:rPr>
          <w:rFonts w:ascii="Bookman Old Style" w:hAnsi="Bookman Old Style"/>
        </w:rPr>
      </w:pPr>
    </w:p>
    <w:p w:rsidR="002E3A93" w:rsidRPr="00771302" w:rsidRDefault="002E3A93" w:rsidP="007B35A6">
      <w:pPr>
        <w:pStyle w:val="Textoindependiente"/>
        <w:numPr>
          <w:ilvl w:val="0"/>
          <w:numId w:val="33"/>
        </w:numPr>
        <w:tabs>
          <w:tab w:val="clear" w:pos="227"/>
          <w:tab w:val="num" w:pos="1589"/>
        </w:tabs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771302">
        <w:rPr>
          <w:rFonts w:ascii="Bookman Old Style" w:hAnsi="Bookman Old Style"/>
          <w:sz w:val="20"/>
        </w:rPr>
        <w:t xml:space="preserve">Entrevistar a usuarios, a fin de orientarlos acerca de la documentación necesaria a presentar, para la realización del cálculo del pago de la incapacidad. </w:t>
      </w:r>
    </w:p>
    <w:p w:rsidR="002E3A93" w:rsidRPr="009C5B04" w:rsidRDefault="002E3A93" w:rsidP="007B35A6">
      <w:pPr>
        <w:pStyle w:val="Textoindependiente"/>
        <w:suppressAutoHyphens/>
        <w:ind w:left="227" w:right="215"/>
        <w:jc w:val="both"/>
        <w:rPr>
          <w:rFonts w:ascii="Bookman Old Style" w:hAnsi="Bookman Old Style"/>
        </w:rPr>
      </w:pPr>
    </w:p>
    <w:p w:rsidR="002E3A93" w:rsidRPr="00771302" w:rsidRDefault="002E3A93" w:rsidP="007B35A6">
      <w:pPr>
        <w:pStyle w:val="Textoindependiente"/>
        <w:numPr>
          <w:ilvl w:val="0"/>
          <w:numId w:val="33"/>
        </w:numPr>
        <w:tabs>
          <w:tab w:val="clear" w:pos="227"/>
          <w:tab w:val="num" w:pos="1589"/>
        </w:tabs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771302">
        <w:rPr>
          <w:rFonts w:ascii="Bookman Old Style" w:hAnsi="Bookman Old Style"/>
          <w:sz w:val="20"/>
        </w:rPr>
        <w:t xml:space="preserve">Realizar diariamente control de calidad </w:t>
      </w:r>
      <w:r w:rsidR="00E42179">
        <w:rPr>
          <w:rFonts w:ascii="Bookman Old Style" w:hAnsi="Bookman Old Style"/>
          <w:sz w:val="20"/>
        </w:rPr>
        <w:t>a</w:t>
      </w:r>
      <w:r w:rsidRPr="00771302">
        <w:rPr>
          <w:rFonts w:ascii="Bookman Old Style" w:hAnsi="Bookman Old Style"/>
          <w:sz w:val="20"/>
        </w:rPr>
        <w:t xml:space="preserve"> la información de los certificados de incapacidad temporal ingresados </w:t>
      </w:r>
      <w:r w:rsidR="00E42179">
        <w:rPr>
          <w:rFonts w:ascii="Bookman Old Style" w:hAnsi="Bookman Old Style"/>
          <w:sz w:val="20"/>
        </w:rPr>
        <w:t xml:space="preserve">en el </w:t>
      </w:r>
      <w:r w:rsidRPr="00771302">
        <w:rPr>
          <w:rFonts w:ascii="Bookman Old Style" w:hAnsi="Bookman Old Style"/>
          <w:sz w:val="20"/>
        </w:rPr>
        <w:t>sistema, para ev</w:t>
      </w:r>
      <w:r w:rsidR="009C5B04">
        <w:rPr>
          <w:rFonts w:ascii="Bookman Old Style" w:hAnsi="Bookman Old Style"/>
          <w:sz w:val="20"/>
        </w:rPr>
        <w:t>itar</w:t>
      </w:r>
      <w:r w:rsidRPr="00771302">
        <w:rPr>
          <w:rFonts w:ascii="Bookman Old Style" w:hAnsi="Bookman Old Style"/>
          <w:sz w:val="20"/>
        </w:rPr>
        <w:t xml:space="preserve"> inconsistencias.</w:t>
      </w:r>
    </w:p>
    <w:p w:rsidR="002E3A93" w:rsidRPr="009C5B04" w:rsidRDefault="002E3A93" w:rsidP="007B35A6">
      <w:pPr>
        <w:pStyle w:val="Textoindependiente"/>
        <w:suppressAutoHyphens/>
        <w:ind w:left="227" w:right="215"/>
        <w:jc w:val="both"/>
        <w:rPr>
          <w:rFonts w:ascii="Bookman Old Style" w:hAnsi="Bookman Old Style"/>
        </w:rPr>
      </w:pPr>
      <w:bookmarkStart w:id="0" w:name="_GoBack"/>
      <w:bookmarkEnd w:id="0"/>
    </w:p>
    <w:p w:rsidR="002E3A93" w:rsidRPr="00771302" w:rsidRDefault="002E3A93" w:rsidP="007B35A6">
      <w:pPr>
        <w:pStyle w:val="Textoindependiente"/>
        <w:numPr>
          <w:ilvl w:val="0"/>
          <w:numId w:val="33"/>
        </w:numPr>
        <w:tabs>
          <w:tab w:val="clear" w:pos="227"/>
          <w:tab w:val="num" w:pos="1589"/>
        </w:tabs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771302">
        <w:rPr>
          <w:rFonts w:ascii="Bookman Old Style" w:hAnsi="Bookman Old Style"/>
          <w:sz w:val="20"/>
        </w:rPr>
        <w:t xml:space="preserve">Elaborar avisos de vencimiento de 52 semanas de incapacidad, a fin de informar al usuario que inicie el trámite de pensión por invalidez. </w:t>
      </w:r>
    </w:p>
    <w:p w:rsidR="002E3A93" w:rsidRPr="009C5B04" w:rsidRDefault="002E3A93" w:rsidP="007B35A6">
      <w:pPr>
        <w:pStyle w:val="Textoindependiente"/>
        <w:suppressAutoHyphens/>
        <w:ind w:left="227" w:right="215"/>
        <w:jc w:val="both"/>
        <w:rPr>
          <w:rFonts w:ascii="Bookman Old Style" w:hAnsi="Bookman Old Style"/>
        </w:rPr>
      </w:pPr>
    </w:p>
    <w:p w:rsidR="002E3A93" w:rsidRPr="00771302" w:rsidRDefault="002E3A93" w:rsidP="007B35A6">
      <w:pPr>
        <w:pStyle w:val="Textoindependiente"/>
        <w:numPr>
          <w:ilvl w:val="0"/>
          <w:numId w:val="33"/>
        </w:numPr>
        <w:tabs>
          <w:tab w:val="clear" w:pos="227"/>
          <w:tab w:val="num" w:pos="1589"/>
        </w:tabs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771302">
        <w:rPr>
          <w:rFonts w:ascii="Bookman Old Style" w:hAnsi="Bookman Old Style"/>
          <w:sz w:val="20"/>
        </w:rPr>
        <w:t>Emitir reportes sobre las actividades realizadas, con el fin de proporcionar información sobre los resultados del trabajo asignado.</w:t>
      </w:r>
    </w:p>
    <w:p w:rsidR="0014720D" w:rsidRPr="009C5B04" w:rsidRDefault="0014720D" w:rsidP="007B35A6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2E3A93" w:rsidRPr="00771302" w:rsidRDefault="002E3A93" w:rsidP="007B35A6">
      <w:pPr>
        <w:pStyle w:val="Textoindependiente"/>
        <w:numPr>
          <w:ilvl w:val="0"/>
          <w:numId w:val="33"/>
        </w:numPr>
        <w:tabs>
          <w:tab w:val="clear" w:pos="227"/>
          <w:tab w:val="num" w:pos="1589"/>
        </w:tabs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771302">
        <w:rPr>
          <w:rFonts w:ascii="Bookman Old Style" w:hAnsi="Bookman Old Style"/>
          <w:sz w:val="20"/>
        </w:rPr>
        <w:t>Atender consultas y/o reclamos brindando información para solventar las inquietudes de los usuarios.</w:t>
      </w:r>
    </w:p>
    <w:p w:rsidR="002E3A93" w:rsidRPr="009C5B04" w:rsidRDefault="002E3A93" w:rsidP="007B35A6">
      <w:pPr>
        <w:pStyle w:val="Textoindependiente"/>
        <w:suppressAutoHyphens/>
        <w:ind w:left="227" w:right="215"/>
        <w:jc w:val="both"/>
        <w:rPr>
          <w:rFonts w:ascii="Bookman Old Style" w:hAnsi="Bookman Old Style"/>
        </w:rPr>
      </w:pPr>
    </w:p>
    <w:p w:rsidR="002E3A93" w:rsidRPr="00771302" w:rsidRDefault="002E3A93" w:rsidP="007B35A6">
      <w:pPr>
        <w:pStyle w:val="Textoindependiente"/>
        <w:numPr>
          <w:ilvl w:val="0"/>
          <w:numId w:val="33"/>
        </w:numPr>
        <w:tabs>
          <w:tab w:val="clear" w:pos="227"/>
          <w:tab w:val="num" w:pos="1362"/>
        </w:tabs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771302">
        <w:rPr>
          <w:rFonts w:ascii="Bookman Old Style" w:hAnsi="Bookman Old Style"/>
          <w:sz w:val="20"/>
        </w:rPr>
        <w:t>Apoyar al área de trabajo, cuando sea necesario, realizando actividades para suplir ausencias de personal o situaciones de urgencia.</w:t>
      </w:r>
    </w:p>
    <w:p w:rsidR="00366AFC" w:rsidRDefault="00366AFC" w:rsidP="007B35A6">
      <w:pPr>
        <w:pStyle w:val="Textoindependiente"/>
        <w:suppressAutoHyphens/>
        <w:ind w:left="227" w:right="215"/>
        <w:jc w:val="both"/>
        <w:rPr>
          <w:rFonts w:ascii="Bookman Old Style" w:hAnsi="Bookman Old Style"/>
        </w:rPr>
      </w:pPr>
    </w:p>
    <w:p w:rsidR="00CD2BE7" w:rsidRDefault="00CD2BE7" w:rsidP="007B35A6">
      <w:pPr>
        <w:pStyle w:val="Textoindependiente"/>
        <w:suppressAutoHyphens/>
        <w:ind w:left="227" w:right="215"/>
        <w:jc w:val="both"/>
        <w:rPr>
          <w:rFonts w:ascii="Bookman Old Style" w:hAnsi="Bookman Old Style"/>
        </w:rPr>
      </w:pPr>
    </w:p>
    <w:p w:rsidR="00594678" w:rsidRPr="00EF72C3" w:rsidRDefault="00594678" w:rsidP="007B35A6">
      <w:pPr>
        <w:pStyle w:val="Textoindependiente"/>
        <w:suppressAutoHyphens/>
        <w:ind w:left="227" w:right="215"/>
        <w:jc w:val="both"/>
        <w:rPr>
          <w:rFonts w:ascii="Bookman Old Style" w:hAnsi="Bookman Old Style"/>
          <w:sz w:val="20"/>
        </w:rPr>
      </w:pPr>
    </w:p>
    <w:p w:rsidR="002E3A93" w:rsidRPr="00771302" w:rsidRDefault="002E3A93" w:rsidP="007B35A6">
      <w:pPr>
        <w:pStyle w:val="Textoindependiente"/>
        <w:numPr>
          <w:ilvl w:val="0"/>
          <w:numId w:val="33"/>
        </w:numPr>
        <w:tabs>
          <w:tab w:val="clear" w:pos="227"/>
          <w:tab w:val="num" w:pos="1135"/>
        </w:tabs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771302">
        <w:rPr>
          <w:rFonts w:ascii="Bookman Old Style" w:hAnsi="Bookman Old Style"/>
          <w:sz w:val="20"/>
        </w:rPr>
        <w:t>Colaborar con la inducción del personal nuevo, dando a conocer los procesos y/o funciones, a fin de que se involucren en el trabajo del área.</w:t>
      </w:r>
    </w:p>
    <w:p w:rsidR="002E3A93" w:rsidRPr="00EF72C3" w:rsidRDefault="002E3A93" w:rsidP="007B35A6">
      <w:pPr>
        <w:pStyle w:val="Textoindependiente"/>
        <w:suppressAutoHyphens/>
        <w:ind w:left="227" w:right="215"/>
        <w:jc w:val="both"/>
        <w:rPr>
          <w:rFonts w:ascii="Bookman Old Style" w:hAnsi="Bookman Old Style"/>
          <w:sz w:val="18"/>
        </w:rPr>
      </w:pPr>
    </w:p>
    <w:p w:rsidR="002E3A93" w:rsidRPr="00771302" w:rsidRDefault="002E3A93" w:rsidP="007B35A6">
      <w:pPr>
        <w:pStyle w:val="Textoindependiente"/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771302">
        <w:rPr>
          <w:rFonts w:ascii="Bookman Old Style" w:hAnsi="Bookman Old Style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2E3A93" w:rsidRPr="00EF72C3" w:rsidRDefault="002E3A93" w:rsidP="007B35A6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2E3A93" w:rsidRPr="00771302" w:rsidRDefault="002E3A93" w:rsidP="007B35A6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771302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2E3A93" w:rsidRPr="00BC212D" w:rsidRDefault="002E3A93" w:rsidP="007B35A6">
      <w:pPr>
        <w:suppressAutoHyphens/>
        <w:ind w:left="227"/>
        <w:rPr>
          <w:rFonts w:ascii="Bookman Old Style" w:hAnsi="Bookman Old Style" w:cs="Arial"/>
          <w:i w:val="0"/>
          <w:iCs/>
          <w:sz w:val="22"/>
        </w:rPr>
      </w:pPr>
    </w:p>
    <w:p w:rsidR="002E3A93" w:rsidRDefault="002E3A93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2E3A93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40782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BC212D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3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E3A93" w:rsidRPr="002E3A93" w:rsidRDefault="002E3A93" w:rsidP="0014720D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E3A93">
        <w:rPr>
          <w:rFonts w:ascii="Bookman Old Style" w:hAnsi="Bookman Old Style" w:cs="Arial"/>
          <w:i w:val="0"/>
          <w:iCs/>
          <w:spacing w:val="-3"/>
          <w:sz w:val="20"/>
        </w:rPr>
        <w:t xml:space="preserve">Certificado de incapacidad temporal, </w:t>
      </w:r>
      <w:r w:rsidR="00B40513">
        <w:rPr>
          <w:rFonts w:ascii="Bookman Old Style" w:hAnsi="Bookman Old Style" w:cs="Arial"/>
          <w:i w:val="0"/>
          <w:iCs/>
          <w:spacing w:val="-3"/>
          <w:sz w:val="20"/>
        </w:rPr>
        <w:t>revisado y analizado conforme a</w:t>
      </w:r>
      <w:r w:rsidRPr="002E3A93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B40513">
        <w:rPr>
          <w:rFonts w:ascii="Bookman Old Style" w:hAnsi="Bookman Old Style" w:cs="Arial"/>
          <w:i w:val="0"/>
          <w:iCs/>
          <w:spacing w:val="-3"/>
          <w:sz w:val="20"/>
        </w:rPr>
        <w:t>L</w:t>
      </w:r>
      <w:r w:rsidRPr="002E3A93">
        <w:rPr>
          <w:rFonts w:ascii="Bookman Old Style" w:hAnsi="Bookman Old Style" w:cs="Arial"/>
          <w:i w:val="0"/>
          <w:iCs/>
          <w:spacing w:val="-3"/>
          <w:sz w:val="20"/>
        </w:rPr>
        <w:t>ey</w:t>
      </w:r>
      <w:r w:rsidR="00B40513">
        <w:rPr>
          <w:rFonts w:ascii="Bookman Old Style" w:hAnsi="Bookman Old Style" w:cs="Arial"/>
          <w:i w:val="0"/>
          <w:iCs/>
          <w:spacing w:val="-3"/>
          <w:sz w:val="20"/>
        </w:rPr>
        <w:t>es</w:t>
      </w:r>
      <w:r w:rsidRPr="002E3A93">
        <w:rPr>
          <w:rFonts w:ascii="Bookman Old Style" w:hAnsi="Bookman Old Style" w:cs="Arial"/>
          <w:i w:val="0"/>
          <w:iCs/>
          <w:spacing w:val="-3"/>
          <w:sz w:val="20"/>
        </w:rPr>
        <w:t xml:space="preserve"> y </w:t>
      </w:r>
      <w:r w:rsidR="00B40513">
        <w:rPr>
          <w:rFonts w:ascii="Bookman Old Style" w:hAnsi="Bookman Old Style" w:cs="Arial"/>
          <w:i w:val="0"/>
          <w:iCs/>
          <w:spacing w:val="-3"/>
          <w:sz w:val="20"/>
        </w:rPr>
        <w:t>R</w:t>
      </w:r>
      <w:r w:rsidRPr="002E3A93">
        <w:rPr>
          <w:rFonts w:ascii="Bookman Old Style" w:hAnsi="Bookman Old Style" w:cs="Arial"/>
          <w:i w:val="0"/>
          <w:iCs/>
          <w:spacing w:val="-3"/>
          <w:sz w:val="20"/>
        </w:rPr>
        <w:t>eglamento</w:t>
      </w:r>
      <w:r w:rsidR="00B40513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2E3A93">
        <w:rPr>
          <w:rFonts w:ascii="Bookman Old Style" w:hAnsi="Bookman Old Style" w:cs="Arial"/>
          <w:i w:val="0"/>
          <w:iCs/>
          <w:spacing w:val="-3"/>
          <w:sz w:val="20"/>
        </w:rPr>
        <w:t xml:space="preserve"> de</w:t>
      </w:r>
      <w:r w:rsidR="00B40513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Pr="002E3A93">
        <w:rPr>
          <w:rFonts w:ascii="Bookman Old Style" w:hAnsi="Bookman Old Style" w:cs="Arial"/>
          <w:i w:val="0"/>
          <w:iCs/>
          <w:spacing w:val="-3"/>
          <w:sz w:val="20"/>
        </w:rPr>
        <w:t>l</w:t>
      </w:r>
      <w:r w:rsidR="00B40513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Pr="002E3A93">
        <w:rPr>
          <w:rFonts w:ascii="Bookman Old Style" w:hAnsi="Bookman Old Style" w:cs="Arial"/>
          <w:i w:val="0"/>
          <w:iCs/>
          <w:spacing w:val="-3"/>
          <w:sz w:val="20"/>
        </w:rPr>
        <w:t xml:space="preserve"> I</w:t>
      </w:r>
      <w:r w:rsidR="00992E82">
        <w:rPr>
          <w:rFonts w:ascii="Bookman Old Style" w:hAnsi="Bookman Old Style" w:cs="Arial"/>
          <w:i w:val="0"/>
          <w:iCs/>
          <w:spacing w:val="-3"/>
          <w:sz w:val="20"/>
        </w:rPr>
        <w:t>nstitución</w:t>
      </w:r>
      <w:r w:rsidR="0040782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3A93" w:rsidRPr="002E3A93" w:rsidRDefault="002E3A93" w:rsidP="002E3A93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I</w:t>
      </w:r>
      <w:r w:rsidRPr="002E3A93">
        <w:rPr>
          <w:rFonts w:ascii="Bookman Old Style" w:hAnsi="Bookman Old Style" w:cs="Arial"/>
          <w:i w:val="0"/>
          <w:iCs/>
          <w:spacing w:val="-3"/>
          <w:sz w:val="20"/>
        </w:rPr>
        <w:t>nformes de inspección y documentos que amparan incapacidades analizados para el establecimiento de derechos</w:t>
      </w:r>
      <w:r w:rsidR="0040782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3A93" w:rsidRPr="002E3A93" w:rsidRDefault="002E3A93" w:rsidP="002E3A93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2E3A93">
        <w:rPr>
          <w:rFonts w:ascii="Bookman Old Style" w:hAnsi="Bookman Old Style" w:cs="Arial"/>
          <w:i w:val="0"/>
          <w:iCs/>
          <w:spacing w:val="-3"/>
          <w:sz w:val="20"/>
        </w:rPr>
        <w:t>Sistema de subsidios debidamente actualizado y con la información completa</w:t>
      </w:r>
      <w:r w:rsidR="0040782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3A93" w:rsidRPr="002E3A93" w:rsidRDefault="002E3A93" w:rsidP="002E3A93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2E3A93">
        <w:rPr>
          <w:rFonts w:ascii="Bookman Old Style" w:hAnsi="Bookman Old Style" w:cs="Arial"/>
          <w:i w:val="0"/>
          <w:iCs/>
          <w:spacing w:val="-3"/>
          <w:sz w:val="20"/>
        </w:rPr>
        <w:t xml:space="preserve">Orientación al usuario </w:t>
      </w:r>
      <w:r w:rsidR="00594678">
        <w:rPr>
          <w:rFonts w:ascii="Bookman Old Style" w:hAnsi="Bookman Old Style" w:cs="Arial"/>
          <w:i w:val="0"/>
          <w:iCs/>
          <w:spacing w:val="-3"/>
          <w:sz w:val="20"/>
        </w:rPr>
        <w:t>certera</w:t>
      </w:r>
      <w:r w:rsidRPr="002E3A93">
        <w:rPr>
          <w:rFonts w:ascii="Bookman Old Style" w:hAnsi="Bookman Old Style" w:cs="Arial"/>
          <w:i w:val="0"/>
          <w:iCs/>
          <w:spacing w:val="-3"/>
          <w:sz w:val="20"/>
        </w:rPr>
        <w:t xml:space="preserve"> y oportuna</w:t>
      </w:r>
      <w:r w:rsidR="0040782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EF72C3" w:rsidRDefault="00432BBF" w:rsidP="008C1E26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EF72C3" w:rsidRPr="00656FEE" w:rsidRDefault="00EF72C3" w:rsidP="00EF72C3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E522F8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40782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40782E">
        <w:rPr>
          <w:rFonts w:ascii="Bookman Old Style" w:hAnsi="Bookman Old Style" w:cs="Arial"/>
          <w:i w:val="0"/>
          <w:iCs/>
          <w:sz w:val="20"/>
        </w:rPr>
        <w:t>.</w:t>
      </w:r>
    </w:p>
    <w:p w:rsidR="002E3A93" w:rsidRPr="00540ED7" w:rsidRDefault="002E3A93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Código de Trabajo</w:t>
      </w:r>
      <w:r w:rsidR="0040782E">
        <w:rPr>
          <w:rFonts w:ascii="Bookman Old Style" w:hAnsi="Bookman Old Style" w:cs="Arial"/>
          <w:i w:val="0"/>
          <w:iCs/>
          <w:sz w:val="20"/>
        </w:rPr>
        <w:t>.</w:t>
      </w:r>
    </w:p>
    <w:p w:rsidR="00540ED7" w:rsidRPr="00BC212D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8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366AFC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8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162C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E3A93">
        <w:rPr>
          <w:rFonts w:ascii="Bookman Old Style" w:hAnsi="Bookman Old Style" w:cs="Arial"/>
          <w:i w:val="0"/>
          <w:iCs/>
          <w:sz w:val="20"/>
        </w:rPr>
        <w:t>Ningun</w:t>
      </w:r>
      <w:r w:rsidR="008C1E26">
        <w:rPr>
          <w:rFonts w:ascii="Bookman Old Style" w:hAnsi="Bookman Old Style" w:cs="Arial"/>
          <w:i w:val="0"/>
          <w:iCs/>
          <w:sz w:val="20"/>
        </w:rPr>
        <w:t>a</w:t>
      </w:r>
      <w:r w:rsidR="0040782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E3A93">
        <w:rPr>
          <w:rFonts w:ascii="Bookman Old Style" w:hAnsi="Bookman Old Style" w:cs="Arial"/>
          <w:i w:val="0"/>
          <w:iCs/>
          <w:sz w:val="20"/>
        </w:rPr>
        <w:t>Ninguna</w:t>
      </w:r>
      <w:r w:rsidR="0040782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E3A93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40782E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E3A93">
        <w:rPr>
          <w:rFonts w:ascii="Bookman Old Style" w:hAnsi="Bookman Old Style" w:cs="Arial"/>
          <w:i w:val="0"/>
          <w:iCs/>
          <w:sz w:val="20"/>
        </w:rPr>
        <w:t>Ninguna</w:t>
      </w:r>
      <w:r w:rsidR="0040782E">
        <w:rPr>
          <w:rFonts w:ascii="Bookman Old Style" w:hAnsi="Bookman Old Style" w:cs="Arial"/>
          <w:i w:val="0"/>
          <w:iCs/>
          <w:sz w:val="20"/>
        </w:rPr>
        <w:t>.</w:t>
      </w:r>
    </w:p>
    <w:p w:rsidR="002162C4" w:rsidRDefault="002162C4" w:rsidP="002162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40782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C212D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2162C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2E3A93">
        <w:rPr>
          <w:rFonts w:ascii="Bookman Old Style" w:hAnsi="Bookman Old Style" w:cs="Arial"/>
          <w:i w:val="0"/>
          <w:iCs/>
          <w:sz w:val="20"/>
        </w:rPr>
        <w:t xml:space="preserve">40% de </w:t>
      </w:r>
      <w:r w:rsidR="00342CF9">
        <w:rPr>
          <w:rFonts w:ascii="Bookman Old Style" w:hAnsi="Bookman Old Style" w:cs="Arial"/>
          <w:i w:val="0"/>
          <w:iCs/>
          <w:sz w:val="20"/>
        </w:rPr>
        <w:t>c</w:t>
      </w:r>
      <w:r w:rsidR="002E3A93">
        <w:rPr>
          <w:rFonts w:ascii="Bookman Old Style" w:hAnsi="Bookman Old Style" w:cs="Arial"/>
          <w:i w:val="0"/>
          <w:iCs/>
          <w:sz w:val="20"/>
        </w:rPr>
        <w:t xml:space="preserve">arrera </w:t>
      </w:r>
      <w:r w:rsidR="00640E6B">
        <w:rPr>
          <w:rFonts w:ascii="Bookman Old Style" w:hAnsi="Bookman Old Style" w:cs="Arial"/>
          <w:i w:val="0"/>
          <w:iCs/>
          <w:sz w:val="20"/>
        </w:rPr>
        <w:t>u</w:t>
      </w:r>
      <w:r w:rsidR="002E3A93">
        <w:rPr>
          <w:rFonts w:ascii="Bookman Old Style" w:hAnsi="Bookman Old Style" w:cs="Arial"/>
          <w:i w:val="0"/>
          <w:iCs/>
          <w:sz w:val="20"/>
        </w:rPr>
        <w:t>niversitaria</w:t>
      </w:r>
      <w:r w:rsidR="0040782E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487304" w:rsidRDefault="00C404F4" w:rsidP="002162C4">
      <w:pPr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2E3A93" w:rsidRPr="00893BEA">
        <w:rPr>
          <w:rFonts w:ascii="Bookman Old Style" w:hAnsi="Bookman Old Style" w:cs="Arial"/>
          <w:i w:val="0"/>
          <w:iCs/>
          <w:sz w:val="20"/>
        </w:rPr>
        <w:t>Administración de Empresas, Contaduría Pública, Economía, Ciencias de la Computación o Industrial</w:t>
      </w:r>
      <w:r w:rsidR="0040782E">
        <w:rPr>
          <w:rFonts w:ascii="Bookman Old Style" w:hAnsi="Bookman Old Style" w:cs="Arial"/>
          <w:i w:val="0"/>
          <w:iCs/>
          <w:sz w:val="20"/>
        </w:rPr>
        <w:t>.</w:t>
      </w:r>
    </w:p>
    <w:p w:rsidR="002162C4" w:rsidRDefault="002162C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2162C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Pr="000F7761" w:rsidRDefault="00992E82" w:rsidP="002162C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2162C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Ninguno</w:t>
      </w:r>
      <w:r w:rsidR="0040782E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2162C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7B35A6" w:rsidRDefault="00992E82" w:rsidP="002162C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Deseable:</w:t>
      </w:r>
    </w:p>
    <w:p w:rsidR="00493DF4" w:rsidRPr="007B35A6" w:rsidRDefault="00992E82" w:rsidP="002162C4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Manejo de equipo de oficina</w:t>
      </w:r>
      <w:r w:rsidR="0040782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79FD" w:rsidRDefault="00F479FD" w:rsidP="00F12C4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</w:rPr>
      </w:pPr>
    </w:p>
    <w:p w:rsidR="00EF72C3" w:rsidRPr="0014720D" w:rsidRDefault="00EF72C3" w:rsidP="00F12C4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93DF4">
        <w:rPr>
          <w:rFonts w:ascii="Bookman Old Style" w:hAnsi="Bookman Old Style" w:cs="Arial"/>
          <w:i w:val="0"/>
          <w:iCs/>
          <w:sz w:val="20"/>
        </w:rPr>
        <w:t>Ninguna</w:t>
      </w:r>
      <w:r w:rsidR="0040782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14720D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</w:rPr>
      </w:pPr>
    </w:p>
    <w:p w:rsidR="00493DF4" w:rsidRPr="007B35A6" w:rsidRDefault="00432BBF" w:rsidP="00493DF4">
      <w:pPr>
        <w:pStyle w:val="Prrafodelista"/>
        <w:numPr>
          <w:ilvl w:val="0"/>
          <w:numId w:val="40"/>
        </w:numPr>
        <w:tabs>
          <w:tab w:val="left" w:pos="294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B35A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F7761" w:rsidRPr="007B35A6">
        <w:rPr>
          <w:rFonts w:ascii="Bookman Old Style" w:hAnsi="Bookman Old Style" w:cs="Arial"/>
          <w:i w:val="0"/>
          <w:iCs/>
          <w:sz w:val="20"/>
        </w:rPr>
        <w:t xml:space="preserve">Un año, </w:t>
      </w:r>
      <w:r w:rsidR="00493DF4" w:rsidRPr="007B35A6">
        <w:rPr>
          <w:rFonts w:ascii="Bookman Old Style" w:hAnsi="Bookman Old Style" w:cs="Arial"/>
          <w:i w:val="0"/>
          <w:iCs/>
          <w:sz w:val="20"/>
        </w:rPr>
        <w:t>preferente</w:t>
      </w:r>
      <w:r w:rsidR="00992E82">
        <w:rPr>
          <w:rFonts w:ascii="Bookman Old Style" w:hAnsi="Bookman Old Style" w:cs="Arial"/>
          <w:i w:val="0"/>
          <w:iCs/>
          <w:sz w:val="20"/>
        </w:rPr>
        <w:t>mente en áreas administrativas</w:t>
      </w:r>
      <w:r w:rsidR="0040782E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14720D" w:rsidRDefault="000F7761" w:rsidP="000F7761">
      <w:pPr>
        <w:pStyle w:val="Prrafodelista"/>
        <w:rPr>
          <w:rFonts w:ascii="Bookman Old Style" w:hAnsi="Bookman Old Style" w:cs="Arial"/>
          <w:i w:val="0"/>
          <w:iCs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D1267" w:rsidRPr="009D1267" w:rsidRDefault="009D1267" w:rsidP="009D126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9D1267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40782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D1267" w:rsidRPr="009D1267" w:rsidRDefault="009D1267" w:rsidP="009D126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9D1267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40782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D1267" w:rsidRPr="009D1267" w:rsidRDefault="009D1267" w:rsidP="009D126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9D1267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40782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70F14" w:rsidRPr="00670F14" w:rsidRDefault="00670F14" w:rsidP="00670F1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70F14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40782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70F14" w:rsidRPr="00670F14" w:rsidRDefault="00670F14" w:rsidP="00670F1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70F14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40782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70F14" w:rsidRPr="00670F14" w:rsidRDefault="00670F14" w:rsidP="00670F1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70F14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40782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70F14" w:rsidRPr="00670F14" w:rsidRDefault="00670F14" w:rsidP="00670F1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70F14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40782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70F14" w:rsidRPr="00670F14" w:rsidRDefault="00670F14" w:rsidP="00670F1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70F14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40782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14720D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B449B6" w:rsidRPr="00B620CE" w:rsidRDefault="00B449B6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</w:t>
      </w:r>
      <w:r w:rsidR="0040782E">
        <w:rPr>
          <w:rFonts w:ascii="Bookman Old Style" w:hAnsi="Bookman Old Style" w:cs="Arial"/>
          <w:i w:val="0"/>
          <w:iCs/>
          <w:sz w:val="20"/>
        </w:rPr>
        <w:t>.</w:t>
      </w:r>
    </w:p>
    <w:sectPr w:rsidR="00B449B6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90B" w:rsidRDefault="0079190B">
      <w:pPr>
        <w:spacing w:line="20" w:lineRule="exact"/>
      </w:pPr>
    </w:p>
  </w:endnote>
  <w:endnote w:type="continuationSeparator" w:id="0">
    <w:p w:rsidR="0079190B" w:rsidRDefault="0079190B"/>
  </w:endnote>
  <w:endnote w:type="continuationNotice" w:id="1">
    <w:p w:rsidR="0079190B" w:rsidRDefault="007919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90B" w:rsidRDefault="0079190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9190B" w:rsidRDefault="0079190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90B" w:rsidRPr="00F12C44" w:rsidRDefault="0079190B" w:rsidP="009E4B3C">
    <w:pPr>
      <w:pStyle w:val="Piedepgina"/>
      <w:framePr w:w="201" w:h="384" w:hRule="exact" w:wrap="around" w:vAnchor="text" w:hAnchor="page" w:x="10920" w:y="128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F12C44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F12C44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F12C44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E42179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F12C44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9190B" w:rsidRPr="00B425FF" w:rsidTr="00F12C44">
      <w:tc>
        <w:tcPr>
          <w:tcW w:w="10190" w:type="dxa"/>
          <w:tcBorders>
            <w:top w:val="single" w:sz="18" w:space="0" w:color="808080"/>
          </w:tcBorders>
        </w:tcPr>
        <w:p w:rsidR="0079190B" w:rsidRPr="009E4B3C" w:rsidRDefault="0079190B" w:rsidP="00B449B6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2"/>
              <w:szCs w:val="22"/>
              <w:lang w:val="es-SV" w:eastAsia="en-US"/>
            </w:rPr>
          </w:pPr>
        </w:p>
      </w:tc>
    </w:tr>
  </w:tbl>
  <w:p w:rsidR="0079190B" w:rsidRPr="009E4B3C" w:rsidRDefault="00914627" w:rsidP="00914627">
    <w:pPr>
      <w:pStyle w:val="Piedepgina"/>
      <w:ind w:right="360"/>
      <w:rPr>
        <w:rFonts w:ascii="Arial" w:hAnsi="Arial" w:cs="Arial"/>
        <w:b/>
        <w:bCs/>
        <w:i w:val="0"/>
        <w:iCs/>
        <w:sz w:val="14"/>
        <w:szCs w:val="10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9190B">
      <w:tc>
        <w:tcPr>
          <w:tcW w:w="5950" w:type="dxa"/>
        </w:tcPr>
        <w:p w:rsidR="0079190B" w:rsidRDefault="0079190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9190B" w:rsidRDefault="0079190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9190B" w:rsidRDefault="0079190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9190B" w:rsidRDefault="0079190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9190B" w:rsidRDefault="0079190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9190B" w:rsidRDefault="0079190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9190B" w:rsidRDefault="0079190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90B" w:rsidRDefault="0079190B">
      <w:r>
        <w:separator/>
      </w:r>
    </w:p>
  </w:footnote>
  <w:footnote w:type="continuationSeparator" w:id="0">
    <w:p w:rsidR="0079190B" w:rsidRDefault="00791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90B" w:rsidRDefault="0079190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9190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9190B" w:rsidRDefault="0079190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9190B" w:rsidRPr="00B47612" w:rsidRDefault="0079190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E16B511" wp14:editId="082D121D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9190B" w:rsidRPr="00B47612" w:rsidRDefault="0079190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9190B" w:rsidRPr="00B47612" w:rsidRDefault="0079190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9190B" w:rsidRDefault="0079190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9190B" w:rsidRPr="00B47612" w:rsidRDefault="0079190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9190B" w:rsidRPr="00B47612" w:rsidRDefault="0079190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9190B" w:rsidRDefault="0079190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90B" w:rsidRDefault="0079190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441C9A35" wp14:editId="1854BB86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190B" w:rsidRDefault="0079190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5AAB61C" wp14:editId="01190D05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190B" w:rsidRDefault="0079190B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79190B" w:rsidRDefault="0079190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190B" w:rsidRDefault="0079190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190B" w:rsidRDefault="0079190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91518D0" wp14:editId="7965AC8A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79190B" w:rsidRDefault="0079190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2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C86DF7"/>
    <w:multiLevelType w:val="hybridMultilevel"/>
    <w:tmpl w:val="D4AA3106"/>
    <w:lvl w:ilvl="0" w:tplc="06401534">
      <w:start w:val="1"/>
      <w:numFmt w:val="bullet"/>
      <w:lvlText w:val="-"/>
      <w:lvlJc w:val="left"/>
      <w:pPr>
        <w:tabs>
          <w:tab w:val="num" w:pos="113"/>
        </w:tabs>
        <w:ind w:left="0" w:firstLine="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6"/>
  </w:num>
  <w:num w:numId="3">
    <w:abstractNumId w:val="21"/>
  </w:num>
  <w:num w:numId="4">
    <w:abstractNumId w:val="18"/>
  </w:num>
  <w:num w:numId="5">
    <w:abstractNumId w:val="12"/>
  </w:num>
  <w:num w:numId="6">
    <w:abstractNumId w:val="27"/>
  </w:num>
  <w:num w:numId="7">
    <w:abstractNumId w:val="22"/>
  </w:num>
  <w:num w:numId="8">
    <w:abstractNumId w:val="24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3"/>
  </w:num>
  <w:num w:numId="21">
    <w:abstractNumId w:val="10"/>
  </w:num>
  <w:num w:numId="22">
    <w:abstractNumId w:val="28"/>
  </w:num>
  <w:num w:numId="23">
    <w:abstractNumId w:val="28"/>
  </w:num>
  <w:num w:numId="24">
    <w:abstractNumId w:val="1"/>
  </w:num>
  <w:num w:numId="25">
    <w:abstractNumId w:val="2"/>
  </w:num>
  <w:num w:numId="26">
    <w:abstractNumId w:val="17"/>
  </w:num>
  <w:num w:numId="27">
    <w:abstractNumId w:val="4"/>
  </w:num>
  <w:num w:numId="28">
    <w:abstractNumId w:val="13"/>
  </w:num>
  <w:num w:numId="29">
    <w:abstractNumId w:val="13"/>
  </w:num>
  <w:num w:numId="30">
    <w:abstractNumId w:val="7"/>
  </w:num>
  <w:num w:numId="31">
    <w:abstractNumId w:val="13"/>
  </w:num>
  <w:num w:numId="32">
    <w:abstractNumId w:val="3"/>
  </w:num>
  <w:num w:numId="33">
    <w:abstractNumId w:val="5"/>
  </w:num>
  <w:num w:numId="34">
    <w:abstractNumId w:val="25"/>
  </w:num>
  <w:num w:numId="35">
    <w:abstractNumId w:val="20"/>
  </w:num>
  <w:num w:numId="36">
    <w:abstractNumId w:val="5"/>
  </w:num>
  <w:num w:numId="37">
    <w:abstractNumId w:val="31"/>
  </w:num>
  <w:num w:numId="38">
    <w:abstractNumId w:val="26"/>
  </w:num>
  <w:num w:numId="39">
    <w:abstractNumId w:val="34"/>
  </w:num>
  <w:num w:numId="40">
    <w:abstractNumId w:val="32"/>
  </w:num>
  <w:num w:numId="41">
    <w:abstractNumId w:val="19"/>
  </w:num>
  <w:num w:numId="42">
    <w:abstractNumId w:val="33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4720D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162C4"/>
    <w:rsid w:val="002237EF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0AD2"/>
    <w:rsid w:val="002E3A93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2CF9"/>
    <w:rsid w:val="003435A3"/>
    <w:rsid w:val="00343C4B"/>
    <w:rsid w:val="00354147"/>
    <w:rsid w:val="00366AFC"/>
    <w:rsid w:val="00380A8F"/>
    <w:rsid w:val="00380F69"/>
    <w:rsid w:val="00381911"/>
    <w:rsid w:val="00383442"/>
    <w:rsid w:val="0039071A"/>
    <w:rsid w:val="003917E4"/>
    <w:rsid w:val="00393014"/>
    <w:rsid w:val="00397401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0782E"/>
    <w:rsid w:val="004128C7"/>
    <w:rsid w:val="00412A73"/>
    <w:rsid w:val="004221A8"/>
    <w:rsid w:val="00424211"/>
    <w:rsid w:val="00432BBF"/>
    <w:rsid w:val="00432DBD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93DF4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1751E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94678"/>
    <w:rsid w:val="005A2A2F"/>
    <w:rsid w:val="005B0CFF"/>
    <w:rsid w:val="005B199F"/>
    <w:rsid w:val="005B19CA"/>
    <w:rsid w:val="005B1AE9"/>
    <w:rsid w:val="005B7300"/>
    <w:rsid w:val="005B7AC3"/>
    <w:rsid w:val="005C55DC"/>
    <w:rsid w:val="005F134E"/>
    <w:rsid w:val="005F51C6"/>
    <w:rsid w:val="005F5C60"/>
    <w:rsid w:val="00604080"/>
    <w:rsid w:val="00607F83"/>
    <w:rsid w:val="00624231"/>
    <w:rsid w:val="0064094F"/>
    <w:rsid w:val="00640E6B"/>
    <w:rsid w:val="0064502A"/>
    <w:rsid w:val="00656FEE"/>
    <w:rsid w:val="006634C8"/>
    <w:rsid w:val="006679A8"/>
    <w:rsid w:val="00670F14"/>
    <w:rsid w:val="0067598B"/>
    <w:rsid w:val="006777ED"/>
    <w:rsid w:val="00677935"/>
    <w:rsid w:val="006840FF"/>
    <w:rsid w:val="006848A2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190B"/>
    <w:rsid w:val="00797BFB"/>
    <w:rsid w:val="007A319D"/>
    <w:rsid w:val="007A3B14"/>
    <w:rsid w:val="007B35A6"/>
    <w:rsid w:val="007B61D6"/>
    <w:rsid w:val="007C65AA"/>
    <w:rsid w:val="007D353B"/>
    <w:rsid w:val="007D3B1F"/>
    <w:rsid w:val="007E074C"/>
    <w:rsid w:val="007E3F70"/>
    <w:rsid w:val="007F543A"/>
    <w:rsid w:val="007F6E4F"/>
    <w:rsid w:val="007F7DEA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4627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2E82"/>
    <w:rsid w:val="0099372A"/>
    <w:rsid w:val="009A56A6"/>
    <w:rsid w:val="009C5839"/>
    <w:rsid w:val="009C5B04"/>
    <w:rsid w:val="009D1267"/>
    <w:rsid w:val="009D37E0"/>
    <w:rsid w:val="009E1C09"/>
    <w:rsid w:val="009E4B3C"/>
    <w:rsid w:val="009F4522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E48E1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0513"/>
    <w:rsid w:val="00B425B8"/>
    <w:rsid w:val="00B425FF"/>
    <w:rsid w:val="00B449B6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212D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2BE7"/>
    <w:rsid w:val="00CD4206"/>
    <w:rsid w:val="00CD4B93"/>
    <w:rsid w:val="00CD5577"/>
    <w:rsid w:val="00CF04AC"/>
    <w:rsid w:val="00CF6582"/>
    <w:rsid w:val="00D02B45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41B5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2179"/>
    <w:rsid w:val="00E522F8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E5618"/>
    <w:rsid w:val="00EE7420"/>
    <w:rsid w:val="00EF72C3"/>
    <w:rsid w:val="00EF7CDF"/>
    <w:rsid w:val="00EF7F58"/>
    <w:rsid w:val="00F01F32"/>
    <w:rsid w:val="00F02164"/>
    <w:rsid w:val="00F02B26"/>
    <w:rsid w:val="00F052D9"/>
    <w:rsid w:val="00F12C44"/>
    <w:rsid w:val="00F233E9"/>
    <w:rsid w:val="00F31CDC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57D17-8BD4-4FFE-9680-3ED56A335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636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35</cp:revision>
  <cp:lastPrinted>2012-03-02T15:52:00Z</cp:lastPrinted>
  <dcterms:created xsi:type="dcterms:W3CDTF">2013-01-28T20:47:00Z</dcterms:created>
  <dcterms:modified xsi:type="dcterms:W3CDTF">2013-11-07T20:48:00Z</dcterms:modified>
</cp:coreProperties>
</file>